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84" w:rsidRDefault="009E0A84"/>
    <w:tbl>
      <w:tblPr>
        <w:tblW w:w="0" w:type="auto"/>
        <w:jc w:val="center"/>
        <w:tblInd w:w="108" w:type="dxa"/>
        <w:tblLook w:val="01E0" w:firstRow="1" w:lastRow="1" w:firstColumn="1" w:lastColumn="1" w:noHBand="0" w:noVBand="0"/>
      </w:tblPr>
      <w:tblGrid>
        <w:gridCol w:w="9104"/>
      </w:tblGrid>
      <w:tr w:rsidR="00C6705A" w:rsidRPr="00C6705A" w:rsidTr="00C6705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6705A" w:rsidRPr="00C6705A">
              <w:trPr>
                <w:trHeight w:val="317"/>
                <w:jc w:val="center"/>
              </w:trPr>
              <w:tc>
                <w:tcPr>
                  <w:tcW w:w="2931" w:type="dxa"/>
                  <w:tcBorders>
                    <w:top w:val="nil"/>
                    <w:left w:val="nil"/>
                    <w:bottom w:val="single" w:sz="4" w:space="0" w:color="660066"/>
                    <w:right w:val="nil"/>
                  </w:tcBorders>
                  <w:vAlign w:val="center"/>
                  <w:hideMark/>
                </w:tcPr>
                <w:p w:rsidR="00C6705A" w:rsidRPr="00C6705A" w:rsidRDefault="00C6705A" w:rsidP="00C6705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C6705A">
                    <w:rPr>
                      <w:rFonts w:ascii="Arial" w:eastAsia="Times New Roman" w:hAnsi="Arial" w:cs="Arial"/>
                      <w:sz w:val="16"/>
                      <w:szCs w:val="16"/>
                      <w:lang w:eastAsia="tr-TR"/>
                    </w:rPr>
                    <w:t>12 Temmuz 2012 PERŞEMBE</w:t>
                  </w:r>
                </w:p>
              </w:tc>
              <w:tc>
                <w:tcPr>
                  <w:tcW w:w="2931" w:type="dxa"/>
                  <w:tcBorders>
                    <w:top w:val="nil"/>
                    <w:left w:val="nil"/>
                    <w:bottom w:val="single" w:sz="4" w:space="0" w:color="660066"/>
                    <w:right w:val="nil"/>
                  </w:tcBorders>
                  <w:vAlign w:val="center"/>
                  <w:hideMark/>
                </w:tcPr>
                <w:p w:rsidR="00C6705A" w:rsidRPr="00C6705A" w:rsidRDefault="00C6705A" w:rsidP="00C6705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6705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6705A" w:rsidRPr="00C6705A" w:rsidRDefault="00C6705A" w:rsidP="00C6705A">
                  <w:pPr>
                    <w:spacing w:before="100" w:beforeAutospacing="1" w:after="100" w:afterAutospacing="1" w:line="240" w:lineRule="auto"/>
                    <w:jc w:val="right"/>
                    <w:rPr>
                      <w:rFonts w:ascii="Arial" w:eastAsia="Times New Roman" w:hAnsi="Arial" w:cs="Arial"/>
                      <w:b/>
                      <w:sz w:val="16"/>
                      <w:szCs w:val="16"/>
                      <w:lang w:eastAsia="tr-TR"/>
                    </w:rPr>
                  </w:pPr>
                  <w:r w:rsidRPr="00C6705A">
                    <w:rPr>
                      <w:rFonts w:ascii="Arial" w:eastAsia="Times New Roman" w:hAnsi="Arial" w:cs="Arial"/>
                      <w:sz w:val="16"/>
                      <w:szCs w:val="16"/>
                      <w:lang w:eastAsia="tr-TR"/>
                    </w:rPr>
                    <w:t>Sayı : 28351</w:t>
                  </w:r>
                </w:p>
              </w:tc>
            </w:tr>
            <w:tr w:rsidR="00C6705A" w:rsidRPr="00C6705A">
              <w:trPr>
                <w:trHeight w:val="480"/>
                <w:jc w:val="center"/>
              </w:trPr>
              <w:tc>
                <w:tcPr>
                  <w:tcW w:w="8789" w:type="dxa"/>
                  <w:gridSpan w:val="3"/>
                  <w:vAlign w:val="center"/>
                  <w:hideMark/>
                </w:tcPr>
                <w:p w:rsidR="00C6705A" w:rsidRPr="00C6705A" w:rsidRDefault="00C6705A" w:rsidP="00C6705A">
                  <w:pPr>
                    <w:spacing w:before="100" w:beforeAutospacing="1" w:after="100" w:afterAutospacing="1" w:line="240" w:lineRule="auto"/>
                    <w:jc w:val="center"/>
                    <w:rPr>
                      <w:rFonts w:ascii="Arial" w:eastAsia="Times New Roman" w:hAnsi="Arial" w:cs="Arial"/>
                      <w:b/>
                      <w:color w:val="000080"/>
                      <w:sz w:val="18"/>
                      <w:szCs w:val="18"/>
                      <w:lang w:eastAsia="tr-TR"/>
                    </w:rPr>
                  </w:pPr>
                  <w:r w:rsidRPr="00C6705A">
                    <w:rPr>
                      <w:rFonts w:ascii="Arial" w:eastAsia="Times New Roman" w:hAnsi="Arial" w:cs="Arial"/>
                      <w:b/>
                      <w:color w:val="000080"/>
                      <w:sz w:val="18"/>
                      <w:szCs w:val="18"/>
                      <w:lang w:eastAsia="tr-TR"/>
                    </w:rPr>
                    <w:t>KANUN</w:t>
                  </w:r>
                </w:p>
              </w:tc>
            </w:tr>
            <w:tr w:rsidR="00C6705A" w:rsidRPr="00C6705A">
              <w:trPr>
                <w:trHeight w:val="480"/>
                <w:jc w:val="center"/>
              </w:trPr>
              <w:tc>
                <w:tcPr>
                  <w:tcW w:w="8789" w:type="dxa"/>
                  <w:gridSpan w:val="3"/>
                  <w:vAlign w:val="center"/>
                  <w:hideMark/>
                </w:tcPr>
                <w:p w:rsidR="00C6705A" w:rsidRPr="00C6705A" w:rsidRDefault="00C6705A" w:rsidP="00C6705A">
                  <w:pPr>
                    <w:spacing w:after="0" w:line="240" w:lineRule="exact"/>
                    <w:jc w:val="center"/>
                    <w:rPr>
                      <w:rFonts w:ascii="Times New Roman" w:eastAsia="ヒラギノ明朝 Pro W3" w:hAnsi="Times" w:cs="Times New Roman"/>
                      <w:b/>
                      <w:sz w:val="18"/>
                      <w:szCs w:val="18"/>
                    </w:rPr>
                  </w:pPr>
                  <w:r w:rsidRPr="00C6705A">
                    <w:rPr>
                      <w:rFonts w:ascii="Times New Roman" w:eastAsia="ヒラギノ明朝 Pro W3" w:hAnsi="Times" w:cs="Times New Roman"/>
                      <w:b/>
                      <w:sz w:val="18"/>
                      <w:szCs w:val="18"/>
                    </w:rPr>
                    <w:t>BAZI KANUN VE KANUN H</w:t>
                  </w:r>
                  <w:r w:rsidRPr="00C6705A">
                    <w:rPr>
                      <w:rFonts w:ascii="Times New Roman" w:eastAsia="ヒラギノ明朝 Pro W3" w:hAnsi="Times" w:cs="Times"/>
                      <w:b/>
                      <w:sz w:val="18"/>
                      <w:szCs w:val="18"/>
                    </w:rPr>
                    <w:t>Ü</w:t>
                  </w:r>
                  <w:r w:rsidRPr="00C6705A">
                    <w:rPr>
                      <w:rFonts w:ascii="Times New Roman" w:eastAsia="ヒラギノ明朝 Pro W3" w:hAnsi="Times" w:cs="Times New Roman"/>
                      <w:b/>
                      <w:sz w:val="18"/>
                      <w:szCs w:val="18"/>
                    </w:rPr>
                    <w:t>KM</w:t>
                  </w:r>
                  <w:r w:rsidRPr="00C6705A">
                    <w:rPr>
                      <w:rFonts w:ascii="Times New Roman" w:eastAsia="ヒラギノ明朝 Pro W3" w:hAnsi="Times" w:cs="Times"/>
                      <w:b/>
                      <w:sz w:val="18"/>
                      <w:szCs w:val="18"/>
                    </w:rPr>
                    <w:t>Ü</w:t>
                  </w:r>
                  <w:r w:rsidRPr="00C6705A">
                    <w:rPr>
                      <w:rFonts w:ascii="Times New Roman" w:eastAsia="ヒラギノ明朝 Pro W3" w:hAnsi="Times" w:cs="Times New Roman"/>
                      <w:b/>
                      <w:sz w:val="18"/>
                      <w:szCs w:val="18"/>
                    </w:rPr>
                    <w:t>NDE KARARNAMELERDE</w:t>
                  </w:r>
                </w:p>
                <w:p w:rsidR="00C6705A" w:rsidRPr="00C6705A" w:rsidRDefault="00C6705A" w:rsidP="00C6705A">
                  <w:pPr>
                    <w:spacing w:after="226" w:line="240" w:lineRule="exact"/>
                    <w:jc w:val="center"/>
                    <w:rPr>
                      <w:rFonts w:ascii="Times New Roman" w:eastAsia="ヒラギノ明朝 Pro W3" w:hAnsi="Times" w:cs="Times New Roman"/>
                      <w:b/>
                      <w:sz w:val="18"/>
                      <w:szCs w:val="18"/>
                    </w:rPr>
                  </w:pPr>
                  <w:r w:rsidRPr="00C6705A">
                    <w:rPr>
                      <w:rFonts w:ascii="Times New Roman" w:eastAsia="ヒラギノ明朝 Pro W3" w:hAnsi="Times" w:cs="Times New Roman"/>
                      <w:b/>
                      <w:sz w:val="18"/>
                      <w:szCs w:val="18"/>
                    </w:rPr>
                    <w:t>DE</w:t>
                  </w:r>
                  <w:r w:rsidRPr="00C6705A">
                    <w:rPr>
                      <w:rFonts w:ascii="Times New Roman" w:eastAsia="ヒラギノ明朝 Pro W3" w:hAnsi="Times" w:cs="Times"/>
                      <w:b/>
                      <w:sz w:val="18"/>
                      <w:szCs w:val="18"/>
                    </w:rPr>
                    <w:t>ĞİŞİ</w:t>
                  </w:r>
                  <w:r w:rsidRPr="00C6705A">
                    <w:rPr>
                      <w:rFonts w:ascii="Times New Roman" w:eastAsia="ヒラギノ明朝 Pro W3" w:hAnsi="Times" w:cs="Times New Roman"/>
                      <w:b/>
                      <w:sz w:val="18"/>
                      <w:szCs w:val="18"/>
                    </w:rPr>
                    <w:t>KL</w:t>
                  </w:r>
                  <w:r w:rsidRPr="00C6705A">
                    <w:rPr>
                      <w:rFonts w:ascii="Times New Roman" w:eastAsia="ヒラギノ明朝 Pro W3" w:hAnsi="Times" w:cs="Times"/>
                      <w:b/>
                      <w:sz w:val="18"/>
                      <w:szCs w:val="18"/>
                    </w:rPr>
                    <w:t>İ</w:t>
                  </w:r>
                  <w:r w:rsidRPr="00C6705A">
                    <w:rPr>
                      <w:rFonts w:ascii="Times New Roman" w:eastAsia="ヒラギノ明朝 Pro W3" w:hAnsi="Times" w:cs="Times New Roman"/>
                      <w:b/>
                      <w:sz w:val="18"/>
                      <w:szCs w:val="18"/>
                    </w:rPr>
                    <w:t>K YAPILMASINA DA</w:t>
                  </w:r>
                  <w:r w:rsidRPr="00C6705A">
                    <w:rPr>
                      <w:rFonts w:ascii="Times New Roman" w:eastAsia="ヒラギノ明朝 Pro W3" w:hAnsi="Times" w:cs="Times"/>
                      <w:b/>
                      <w:sz w:val="18"/>
                      <w:szCs w:val="18"/>
                    </w:rPr>
                    <w:t>İ</w:t>
                  </w:r>
                  <w:r w:rsidRPr="00C6705A">
                    <w:rPr>
                      <w:rFonts w:ascii="Times New Roman" w:eastAsia="ヒラギノ明朝 Pro W3" w:hAnsi="Times" w:cs="Times New Roman"/>
                      <w:b/>
                      <w:sz w:val="18"/>
                      <w:szCs w:val="18"/>
                    </w:rPr>
                    <w:t>R KANUN</w:t>
                  </w:r>
                </w:p>
                <w:p w:rsidR="00C6705A" w:rsidRPr="00C6705A" w:rsidRDefault="00C6705A" w:rsidP="00C6705A">
                  <w:pPr>
                    <w:tabs>
                      <w:tab w:val="left" w:pos="566"/>
                      <w:tab w:val="right" w:pos="7938"/>
                    </w:tabs>
                    <w:spacing w:after="56" w:line="240" w:lineRule="exact"/>
                    <w:ind w:firstLine="566"/>
                    <w:jc w:val="both"/>
                    <w:rPr>
                      <w:rFonts w:ascii="Times New Roman" w:eastAsia="ヒラギノ明朝 Pro W3" w:hAnsi="Times" w:cs="Times New Roman"/>
                      <w:b/>
                      <w:sz w:val="18"/>
                      <w:szCs w:val="18"/>
                      <w:u w:val="single"/>
                    </w:rPr>
                  </w:pPr>
                  <w:r w:rsidRPr="00C6705A">
                    <w:rPr>
                      <w:rFonts w:ascii="Times New Roman" w:eastAsia="ヒラギノ明朝 Pro W3" w:hAnsi="Times" w:cs="Times New Roman"/>
                      <w:b/>
                      <w:sz w:val="18"/>
                      <w:szCs w:val="18"/>
                      <w:u w:val="single"/>
                    </w:rPr>
                    <w:t>Kanun No. 6353</w:t>
                  </w:r>
                  <w:r w:rsidRPr="00C6705A">
                    <w:rPr>
                      <w:rFonts w:ascii="Times New Roman" w:eastAsia="ヒラギノ明朝 Pro W3" w:hAnsi="Times" w:cs="Times New Roman"/>
                      <w:b/>
                      <w:sz w:val="18"/>
                      <w:szCs w:val="18"/>
                    </w:rPr>
                    <w:tab/>
                  </w:r>
                  <w:r w:rsidRPr="00C6705A">
                    <w:rPr>
                      <w:rFonts w:ascii="Times New Roman" w:eastAsia="ヒラギノ明朝 Pro W3" w:hAnsi="Times" w:cs="Times New Roman"/>
                      <w:b/>
                      <w:sz w:val="18"/>
                      <w:szCs w:val="18"/>
                      <w:u w:val="single"/>
                    </w:rPr>
                    <w:t>Kabul Tarihi: 4/7/2012</w:t>
                  </w:r>
                </w:p>
                <w:p w:rsidR="00C6705A" w:rsidRDefault="00C6705A" w:rsidP="00C6705A">
                  <w:pPr>
                    <w:tabs>
                      <w:tab w:val="left" w:pos="566"/>
                    </w:tabs>
                    <w:spacing w:after="0" w:line="240" w:lineRule="exact"/>
                    <w:ind w:firstLine="566"/>
                    <w:jc w:val="both"/>
                    <w:rPr>
                      <w:rFonts w:ascii="Times New Roman" w:eastAsia="ヒラギノ明朝 Pro W3" w:hAnsi="Times" w:cs="Times New Roman"/>
                      <w:b/>
                      <w:sz w:val="18"/>
                      <w:szCs w:val="18"/>
                      <w:highlight w:val="yellow"/>
                    </w:rPr>
                  </w:pPr>
                </w:p>
                <w:p w:rsidR="00C6705A" w:rsidRPr="00C6705A" w:rsidRDefault="00C6705A" w:rsidP="00C6705A">
                  <w:pPr>
                    <w:tabs>
                      <w:tab w:val="left" w:pos="566"/>
                    </w:tabs>
                    <w:spacing w:after="0" w:line="240" w:lineRule="exact"/>
                    <w:ind w:firstLine="566"/>
                    <w:jc w:val="both"/>
                    <w:rPr>
                      <w:rFonts w:ascii="Times New Roman" w:eastAsia="ヒラギノ明朝 Pro W3" w:hAnsi="Times" w:cs="Times New Roman"/>
                      <w:sz w:val="18"/>
                      <w:szCs w:val="18"/>
                    </w:rPr>
                  </w:pPr>
                  <w:r w:rsidRPr="00C6705A">
                    <w:rPr>
                      <w:rFonts w:ascii="Times New Roman" w:eastAsia="ヒラギノ明朝 Pro W3" w:hAnsi="Times" w:cs="Times New Roman"/>
                      <w:b/>
                      <w:sz w:val="18"/>
                      <w:szCs w:val="18"/>
                    </w:rPr>
                    <w:t xml:space="preserve">MADDE 11 </w:t>
                  </w:r>
                  <w:r w:rsidRPr="00C6705A">
                    <w:rPr>
                      <w:rFonts w:ascii="Times New Roman" w:eastAsia="ヒラギノ明朝 Pro W3" w:hAnsi="Times" w:cs="Times"/>
                      <w:b/>
                      <w:sz w:val="18"/>
                      <w:szCs w:val="18"/>
                    </w:rPr>
                    <w:t>–</w:t>
                  </w:r>
                  <w:r w:rsidRPr="00C6705A">
                    <w:rPr>
                      <w:rFonts w:ascii="Times New Roman" w:eastAsia="ヒラギノ明朝 Pro W3" w:hAnsi="Times" w:cs="Times New Roman"/>
                      <w:sz w:val="18"/>
                      <w:szCs w:val="18"/>
                    </w:rPr>
                    <w:t xml:space="preserve"> 2547 say</w:t>
                  </w:r>
                  <w:r w:rsidRPr="00C6705A">
                    <w:rPr>
                      <w:rFonts w:ascii="Times New Roman" w:eastAsia="ヒラギノ明朝 Pro W3" w:hAnsi="Times" w:cs="Times"/>
                      <w:sz w:val="18"/>
                      <w:szCs w:val="18"/>
                    </w:rPr>
                    <w:t>ı</w:t>
                  </w:r>
                  <w:r w:rsidRPr="00C6705A">
                    <w:rPr>
                      <w:rFonts w:ascii="Times New Roman" w:eastAsia="ヒラギノ明朝 Pro W3" w:hAnsi="Times" w:cs="Times New Roman"/>
                      <w:sz w:val="18"/>
                      <w:szCs w:val="18"/>
                    </w:rPr>
                    <w:t>l</w:t>
                  </w:r>
                  <w:r w:rsidRPr="00C6705A">
                    <w:rPr>
                      <w:rFonts w:ascii="Times New Roman" w:eastAsia="ヒラギノ明朝 Pro W3" w:hAnsi="Times" w:cs="Times"/>
                      <w:sz w:val="18"/>
                      <w:szCs w:val="18"/>
                    </w:rPr>
                    <w:t>ı</w:t>
                  </w:r>
                  <w:r w:rsidRPr="00C6705A">
                    <w:rPr>
                      <w:rFonts w:ascii="Times New Roman" w:eastAsia="ヒラギノ明朝 Pro W3" w:hAnsi="Times" w:cs="Times New Roman"/>
                      <w:sz w:val="18"/>
                      <w:szCs w:val="18"/>
                    </w:rPr>
                    <w:t xml:space="preserve"> Kanuna a</w:t>
                  </w:r>
                  <w:r w:rsidRPr="00C6705A">
                    <w:rPr>
                      <w:rFonts w:ascii="Times New Roman" w:eastAsia="ヒラギノ明朝 Pro W3" w:hAnsi="Times" w:cs="Times"/>
                      <w:sz w:val="18"/>
                      <w:szCs w:val="18"/>
                    </w:rPr>
                    <w:t>ş</w:t>
                  </w:r>
                  <w:r w:rsidRPr="00C6705A">
                    <w:rPr>
                      <w:rFonts w:ascii="Times New Roman" w:eastAsia="ヒラギノ明朝 Pro W3" w:hAnsi="Times" w:cs="Times New Roman"/>
                      <w:sz w:val="18"/>
                      <w:szCs w:val="18"/>
                    </w:rPr>
                    <w:t>a</w:t>
                  </w:r>
                  <w:r w:rsidRPr="00C6705A">
                    <w:rPr>
                      <w:rFonts w:ascii="Times New Roman" w:eastAsia="ヒラギノ明朝 Pro W3" w:hAnsi="Times" w:cs="Times"/>
                      <w:sz w:val="18"/>
                      <w:szCs w:val="18"/>
                    </w:rPr>
                    <w:t>ğı</w:t>
                  </w:r>
                  <w:r w:rsidRPr="00C6705A">
                    <w:rPr>
                      <w:rFonts w:ascii="Times New Roman" w:eastAsia="ヒラギノ明朝 Pro W3" w:hAnsi="Times" w:cs="Times New Roman"/>
                      <w:sz w:val="18"/>
                      <w:szCs w:val="18"/>
                    </w:rPr>
                    <w:t>daki ge</w:t>
                  </w:r>
                  <w:r w:rsidRPr="00C6705A">
                    <w:rPr>
                      <w:rFonts w:ascii="Times New Roman" w:eastAsia="ヒラギノ明朝 Pro W3" w:hAnsi="Times" w:cs="Times"/>
                      <w:sz w:val="18"/>
                      <w:szCs w:val="18"/>
                    </w:rPr>
                    <w:t>ç</w:t>
                  </w:r>
                  <w:r w:rsidRPr="00C6705A">
                    <w:rPr>
                      <w:rFonts w:ascii="Times New Roman" w:eastAsia="ヒラギノ明朝 Pro W3" w:hAnsi="Times" w:cs="Times New Roman"/>
                      <w:sz w:val="18"/>
                      <w:szCs w:val="18"/>
                    </w:rPr>
                    <w:t>ici madde eklenmi</w:t>
                  </w:r>
                  <w:r w:rsidRPr="00C6705A">
                    <w:rPr>
                      <w:rFonts w:ascii="Times New Roman" w:eastAsia="ヒラギノ明朝 Pro W3" w:hAnsi="Times" w:cs="Times"/>
                      <w:sz w:val="18"/>
                      <w:szCs w:val="18"/>
                    </w:rPr>
                    <w:t>ş</w:t>
                  </w:r>
                  <w:r w:rsidRPr="00C6705A">
                    <w:rPr>
                      <w:rFonts w:ascii="Times New Roman" w:eastAsia="ヒラギノ明朝 Pro W3" w:hAnsi="Times" w:cs="Times New Roman"/>
                      <w:sz w:val="18"/>
                      <w:szCs w:val="18"/>
                    </w:rPr>
                    <w:t>tir.</w:t>
                  </w:r>
                </w:p>
                <w:p w:rsidR="00C6705A" w:rsidRDefault="00C6705A" w:rsidP="00C6705A">
                  <w:pPr>
                    <w:tabs>
                      <w:tab w:val="left" w:pos="566"/>
                    </w:tabs>
                    <w:spacing w:after="0" w:line="240" w:lineRule="exact"/>
                    <w:ind w:firstLine="566"/>
                    <w:jc w:val="both"/>
                    <w:rPr>
                      <w:rFonts w:ascii="Times New Roman" w:eastAsia="ヒラギノ明朝 Pro W3" w:hAnsi="Times" w:cs="Times"/>
                      <w:sz w:val="18"/>
                      <w:szCs w:val="18"/>
                    </w:rPr>
                  </w:pPr>
                  <w:r w:rsidRPr="00C6705A">
                    <w:rPr>
                      <w:rFonts w:ascii="Times New Roman" w:eastAsia="ヒラギノ明朝 Pro W3" w:hAnsi="Times" w:cs="Times"/>
                      <w:sz w:val="18"/>
                      <w:szCs w:val="18"/>
                      <w:highlight w:val="yellow"/>
                    </w:rPr>
                    <w:t>“</w:t>
                  </w:r>
                  <w:r w:rsidRPr="00C6705A">
                    <w:rPr>
                      <w:rFonts w:ascii="Times New Roman" w:eastAsia="ヒラギノ明朝 Pro W3" w:hAnsi="Times" w:cs="Times New Roman"/>
                      <w:sz w:val="18"/>
                      <w:szCs w:val="18"/>
                      <w:highlight w:val="yellow"/>
                    </w:rPr>
                    <w:t>GE</w:t>
                  </w:r>
                  <w:r w:rsidRPr="00C6705A">
                    <w:rPr>
                      <w:rFonts w:ascii="Times New Roman" w:eastAsia="ヒラギノ明朝 Pro W3" w:hAnsi="Times" w:cs="Times"/>
                      <w:sz w:val="18"/>
                      <w:szCs w:val="18"/>
                      <w:highlight w:val="yellow"/>
                    </w:rPr>
                    <w:t>Çİ</w:t>
                  </w:r>
                  <w:r w:rsidRPr="00C6705A">
                    <w:rPr>
                      <w:rFonts w:ascii="Times New Roman" w:eastAsia="ヒラギノ明朝 Pro W3" w:hAnsi="Times" w:cs="Times New Roman"/>
                      <w:sz w:val="18"/>
                      <w:szCs w:val="18"/>
                      <w:highlight w:val="yellow"/>
                    </w:rPr>
                    <w:t>C</w:t>
                  </w:r>
                  <w:r w:rsidRPr="00C6705A">
                    <w:rPr>
                      <w:rFonts w:ascii="Times New Roman" w:eastAsia="ヒラギノ明朝 Pro W3" w:hAnsi="Times" w:cs="Times"/>
                      <w:sz w:val="18"/>
                      <w:szCs w:val="18"/>
                      <w:highlight w:val="yellow"/>
                    </w:rPr>
                    <w:t>İ</w:t>
                  </w:r>
                  <w:r w:rsidRPr="00C6705A">
                    <w:rPr>
                      <w:rFonts w:ascii="Times New Roman" w:eastAsia="ヒラギノ明朝 Pro W3" w:hAnsi="Times" w:cs="Times New Roman"/>
                      <w:sz w:val="18"/>
                      <w:szCs w:val="18"/>
                      <w:highlight w:val="yellow"/>
                    </w:rPr>
                    <w:t xml:space="preserve"> MADDE 63 </w:t>
                  </w:r>
                  <w:r w:rsidRPr="00C6705A">
                    <w:rPr>
                      <w:rFonts w:ascii="Times New Roman" w:eastAsia="ヒラギノ明朝 Pro W3" w:hAnsi="Times" w:cs="Times"/>
                      <w:sz w:val="18"/>
                      <w:szCs w:val="18"/>
                      <w:highlight w:val="yellow"/>
                    </w:rPr>
                    <w:t>–</w:t>
                  </w:r>
                  <w:r w:rsidRPr="00C6705A">
                    <w:rPr>
                      <w:rFonts w:ascii="Times New Roman" w:eastAsia="ヒラギノ明朝 Pro W3" w:hAnsi="Times" w:cs="Times New Roman"/>
                      <w:sz w:val="18"/>
                      <w:szCs w:val="18"/>
                      <w:highlight w:val="yellow"/>
                    </w:rPr>
                    <w:t xml:space="preserve"> S</w:t>
                  </w:r>
                  <w:r w:rsidRPr="00C6705A">
                    <w:rPr>
                      <w:rFonts w:ascii="Times New Roman" w:eastAsia="ヒラギノ明朝 Pro W3" w:hAnsi="Times" w:cs="Times"/>
                      <w:sz w:val="18"/>
                      <w:szCs w:val="18"/>
                      <w:highlight w:val="yellow"/>
                    </w:rPr>
                    <w:t>ü</w:t>
                  </w:r>
                  <w:r w:rsidRPr="00C6705A">
                    <w:rPr>
                      <w:rFonts w:ascii="Times New Roman" w:eastAsia="ヒラギノ明朝 Pro W3" w:hAnsi="Times" w:cs="Times New Roman"/>
                      <w:sz w:val="18"/>
                      <w:szCs w:val="18"/>
                      <w:highlight w:val="yellow"/>
                    </w:rPr>
                    <w:t>resi i</w:t>
                  </w:r>
                  <w:r w:rsidRPr="00C6705A">
                    <w:rPr>
                      <w:rFonts w:ascii="Times New Roman" w:eastAsia="ヒラギノ明朝 Pro W3" w:hAnsi="Times" w:cs="Times"/>
                      <w:sz w:val="18"/>
                      <w:szCs w:val="18"/>
                      <w:highlight w:val="yellow"/>
                    </w:rPr>
                    <w:t>ç</w:t>
                  </w:r>
                  <w:r w:rsidRPr="00C6705A">
                    <w:rPr>
                      <w:rFonts w:ascii="Times New Roman" w:eastAsia="ヒラギノ明朝 Pro W3" w:hAnsi="Times" w:cs="Times New Roman"/>
                      <w:sz w:val="18"/>
                      <w:szCs w:val="18"/>
                      <w:highlight w:val="yellow"/>
                    </w:rPr>
                    <w:t>erisinde ba</w:t>
                  </w:r>
                  <w:r w:rsidRPr="00C6705A">
                    <w:rPr>
                      <w:rFonts w:ascii="Times New Roman" w:eastAsia="ヒラギノ明朝 Pro W3" w:hAnsi="Times" w:cs="Times"/>
                      <w:sz w:val="18"/>
                      <w:szCs w:val="18"/>
                      <w:highlight w:val="yellow"/>
                    </w:rPr>
                    <w:t>ş</w:t>
                  </w:r>
                  <w:r w:rsidRPr="00C6705A">
                    <w:rPr>
                      <w:rFonts w:ascii="Times New Roman" w:eastAsia="ヒラギノ明朝 Pro W3" w:hAnsi="Times" w:cs="Times New Roman"/>
                      <w:sz w:val="18"/>
                      <w:szCs w:val="18"/>
                      <w:highlight w:val="yellow"/>
                    </w:rPr>
                    <w:t>vurmamalar</w:t>
                  </w:r>
                  <w:r w:rsidRPr="00C6705A">
                    <w:rPr>
                      <w:rFonts w:ascii="Times New Roman" w:eastAsia="ヒラギノ明朝 Pro W3" w:hAnsi="Times" w:cs="Times"/>
                      <w:sz w:val="18"/>
                      <w:szCs w:val="18"/>
                      <w:highlight w:val="yellow"/>
                    </w:rPr>
                    <w:t>ı</w:t>
                  </w:r>
                  <w:r w:rsidRPr="00C6705A">
                    <w:rPr>
                      <w:rFonts w:ascii="Times New Roman" w:eastAsia="ヒラギノ明朝 Pro W3" w:hAnsi="Times" w:cs="Times New Roman"/>
                      <w:sz w:val="18"/>
                      <w:szCs w:val="18"/>
                      <w:highlight w:val="yellow"/>
                    </w:rPr>
                    <w:t xml:space="preserve"> nedeniyle bu Kanunun ge</w:t>
                  </w:r>
                  <w:r w:rsidRPr="00C6705A">
                    <w:rPr>
                      <w:rFonts w:ascii="Times New Roman" w:eastAsia="ヒラギノ明朝 Pro W3" w:hAnsi="Times" w:cs="Times"/>
                      <w:sz w:val="18"/>
                      <w:szCs w:val="18"/>
                      <w:highlight w:val="yellow"/>
                    </w:rPr>
                    <w:t>ç</w:t>
                  </w:r>
                  <w:r w:rsidRPr="00C6705A">
                    <w:rPr>
                      <w:rFonts w:ascii="Times New Roman" w:eastAsia="ヒラギノ明朝 Pro W3" w:hAnsi="Times" w:cs="Times New Roman"/>
                      <w:sz w:val="18"/>
                      <w:szCs w:val="18"/>
                      <w:highlight w:val="yellow"/>
                    </w:rPr>
                    <w:t>ici 58 inci maddesinden yararlanamayanlar (Uluslararas</w:t>
                  </w:r>
                  <w:r w:rsidRPr="00C6705A">
                    <w:rPr>
                      <w:rFonts w:ascii="Times New Roman" w:eastAsia="ヒラギノ明朝 Pro W3" w:hAnsi="Times" w:cs="Times"/>
                      <w:sz w:val="18"/>
                      <w:szCs w:val="18"/>
                      <w:highlight w:val="yellow"/>
                    </w:rPr>
                    <w:t>ı</w:t>
                  </w:r>
                  <w:r w:rsidRPr="00C6705A">
                    <w:rPr>
                      <w:rFonts w:ascii="Times New Roman" w:eastAsia="ヒラギノ明朝 Pro W3" w:hAnsi="Times" w:cs="Times New Roman"/>
                      <w:sz w:val="18"/>
                      <w:szCs w:val="18"/>
                      <w:highlight w:val="yellow"/>
                    </w:rPr>
                    <w:t xml:space="preserve"> Ortak Lisans Programlar</w:t>
                  </w:r>
                  <w:r w:rsidRPr="00C6705A">
                    <w:rPr>
                      <w:rFonts w:ascii="Times New Roman" w:eastAsia="ヒラギノ明朝 Pro W3" w:hAnsi="Times" w:cs="Times"/>
                      <w:sz w:val="18"/>
                      <w:szCs w:val="18"/>
                      <w:highlight w:val="yellow"/>
                    </w:rPr>
                    <w:t>ı</w:t>
                  </w:r>
                  <w:r w:rsidRPr="00C6705A">
                    <w:rPr>
                      <w:rFonts w:ascii="Times New Roman" w:eastAsia="ヒラギノ明朝 Pro W3" w:hAnsi="Times" w:cs="Times New Roman"/>
                      <w:sz w:val="18"/>
                      <w:szCs w:val="18"/>
                      <w:highlight w:val="yellow"/>
                    </w:rPr>
                    <w:t xml:space="preserve"> </w:t>
                  </w:r>
                  <w:r w:rsidRPr="00C6705A">
                    <w:rPr>
                      <w:rFonts w:ascii="Times New Roman" w:eastAsia="ヒラギノ明朝 Pro W3" w:hAnsi="Times" w:cs="Times"/>
                      <w:sz w:val="18"/>
                      <w:szCs w:val="18"/>
                      <w:highlight w:val="yellow"/>
                    </w:rPr>
                    <w:t>ç</w:t>
                  </w:r>
                  <w:r w:rsidRPr="00C6705A">
                    <w:rPr>
                      <w:rFonts w:ascii="Times New Roman" w:eastAsia="ヒラギノ明朝 Pro W3" w:hAnsi="Times" w:cs="Times New Roman"/>
                      <w:sz w:val="18"/>
                      <w:szCs w:val="18"/>
                      <w:highlight w:val="yellow"/>
                    </w:rPr>
                    <w:t>er</w:t>
                  </w:r>
                  <w:r w:rsidRPr="00C6705A">
                    <w:rPr>
                      <w:rFonts w:ascii="Times New Roman" w:eastAsia="ヒラギノ明朝 Pro W3" w:hAnsi="Times" w:cs="Times"/>
                      <w:sz w:val="18"/>
                      <w:szCs w:val="18"/>
                      <w:highlight w:val="yellow"/>
                    </w:rPr>
                    <w:t>ç</w:t>
                  </w:r>
                  <w:r w:rsidRPr="00C6705A">
                    <w:rPr>
                      <w:rFonts w:ascii="Times New Roman" w:eastAsia="ヒラギノ明朝 Pro W3" w:hAnsi="Times" w:cs="Times New Roman"/>
                      <w:sz w:val="18"/>
                      <w:szCs w:val="18"/>
                      <w:highlight w:val="yellow"/>
                    </w:rPr>
                    <w:t xml:space="preserve">evesinde </w:t>
                  </w:r>
                  <w:r w:rsidRPr="00C6705A">
                    <w:rPr>
                      <w:rFonts w:ascii="Times New Roman" w:eastAsia="ヒラギノ明朝 Pro W3" w:hAnsi="Times" w:cs="Times"/>
                      <w:sz w:val="18"/>
                      <w:szCs w:val="18"/>
                      <w:highlight w:val="yellow"/>
                    </w:rPr>
                    <w:t>öğ</w:t>
                  </w:r>
                  <w:r w:rsidRPr="00C6705A">
                    <w:rPr>
                      <w:rFonts w:ascii="Times New Roman" w:eastAsia="ヒラギノ明朝 Pro W3" w:hAnsi="Times" w:cs="Times New Roman"/>
                      <w:sz w:val="18"/>
                      <w:szCs w:val="18"/>
                      <w:highlight w:val="yellow"/>
                    </w:rPr>
                    <w:t>r</w:t>
                  </w:r>
                  <w:bookmarkStart w:id="0" w:name="_GoBack"/>
                  <w:bookmarkEnd w:id="0"/>
                  <w:r w:rsidRPr="00C6705A">
                    <w:rPr>
                      <w:rFonts w:ascii="Times New Roman" w:eastAsia="ヒラギノ明朝 Pro W3" w:hAnsi="Times" w:cs="Times New Roman"/>
                      <w:sz w:val="18"/>
                      <w:szCs w:val="18"/>
                      <w:highlight w:val="yellow"/>
                    </w:rPr>
                    <w:t>enim g</w:t>
                  </w:r>
                  <w:r w:rsidRPr="00C6705A">
                    <w:rPr>
                      <w:rFonts w:ascii="Times New Roman" w:eastAsia="ヒラギノ明朝 Pro W3" w:hAnsi="Times" w:cs="Times"/>
                      <w:sz w:val="18"/>
                      <w:szCs w:val="18"/>
                      <w:highlight w:val="yellow"/>
                    </w:rPr>
                    <w:t>ö</w:t>
                  </w:r>
                  <w:r w:rsidRPr="00C6705A">
                    <w:rPr>
                      <w:rFonts w:ascii="Times New Roman" w:eastAsia="ヒラギノ明朝 Pro W3" w:hAnsi="Times" w:cs="Times New Roman"/>
                      <w:sz w:val="18"/>
                      <w:szCs w:val="18"/>
                      <w:highlight w:val="yellow"/>
                    </w:rPr>
                    <w:t>renler d</w:t>
                  </w:r>
                  <w:r w:rsidRPr="00C6705A">
                    <w:rPr>
                      <w:rFonts w:ascii="Times New Roman" w:eastAsia="ヒラギノ明朝 Pro W3" w:hAnsi="Times" w:cs="Times"/>
                      <w:sz w:val="18"/>
                      <w:szCs w:val="18"/>
                      <w:highlight w:val="yellow"/>
                    </w:rPr>
                    <w:t>â</w:t>
                  </w:r>
                  <w:r w:rsidRPr="00C6705A">
                    <w:rPr>
                      <w:rFonts w:ascii="Times New Roman" w:eastAsia="ヒラギノ明朝 Pro W3" w:hAnsi="Times" w:cs="Times New Roman"/>
                      <w:sz w:val="18"/>
                      <w:szCs w:val="18"/>
                      <w:highlight w:val="yellow"/>
                    </w:rPr>
                    <w:t>hil), bu maddenin y</w:t>
                  </w:r>
                  <w:r w:rsidRPr="00C6705A">
                    <w:rPr>
                      <w:rFonts w:ascii="Times New Roman" w:eastAsia="ヒラギノ明朝 Pro W3" w:hAnsi="Times" w:cs="Times"/>
                      <w:sz w:val="18"/>
                      <w:szCs w:val="18"/>
                      <w:highlight w:val="yellow"/>
                    </w:rPr>
                    <w:t>ü</w:t>
                  </w:r>
                  <w:r w:rsidRPr="00C6705A">
                    <w:rPr>
                      <w:rFonts w:ascii="Times New Roman" w:eastAsia="ヒラギノ明朝 Pro W3" w:hAnsi="Times" w:cs="Times New Roman"/>
                      <w:sz w:val="18"/>
                      <w:szCs w:val="18"/>
                      <w:highlight w:val="yellow"/>
                    </w:rPr>
                    <w:t>r</w:t>
                  </w:r>
                  <w:r w:rsidRPr="00C6705A">
                    <w:rPr>
                      <w:rFonts w:ascii="Times New Roman" w:eastAsia="ヒラギノ明朝 Pro W3" w:hAnsi="Times" w:cs="Times"/>
                      <w:sz w:val="18"/>
                      <w:szCs w:val="18"/>
                      <w:highlight w:val="yellow"/>
                    </w:rPr>
                    <w:t>ü</w:t>
                  </w:r>
                  <w:r w:rsidRPr="00C6705A">
                    <w:rPr>
                      <w:rFonts w:ascii="Times New Roman" w:eastAsia="ヒラギノ明朝 Pro W3" w:hAnsi="Times" w:cs="Times New Roman"/>
                      <w:sz w:val="18"/>
                      <w:szCs w:val="18"/>
                      <w:highlight w:val="yellow"/>
                    </w:rPr>
                    <w:t>rl</w:t>
                  </w:r>
                  <w:r w:rsidRPr="00C6705A">
                    <w:rPr>
                      <w:rFonts w:ascii="Times New Roman" w:eastAsia="ヒラギノ明朝 Pro W3" w:hAnsi="Times" w:cs="Times"/>
                      <w:sz w:val="18"/>
                      <w:szCs w:val="18"/>
                      <w:highlight w:val="yellow"/>
                    </w:rPr>
                    <w:t>üğ</w:t>
                  </w:r>
                  <w:r w:rsidRPr="00C6705A">
                    <w:rPr>
                      <w:rFonts w:ascii="Times New Roman" w:eastAsia="ヒラギノ明朝 Pro W3" w:hAnsi="Times" w:cs="Times New Roman"/>
                      <w:sz w:val="18"/>
                      <w:szCs w:val="18"/>
                      <w:highlight w:val="yellow"/>
                    </w:rPr>
                    <w:t>e girdi</w:t>
                  </w:r>
                  <w:r w:rsidRPr="00C6705A">
                    <w:rPr>
                      <w:rFonts w:ascii="Times New Roman" w:eastAsia="ヒラギノ明朝 Pro W3" w:hAnsi="Times" w:cs="Times"/>
                      <w:sz w:val="18"/>
                      <w:szCs w:val="18"/>
                      <w:highlight w:val="yellow"/>
                    </w:rPr>
                    <w:t>ğ</w:t>
                  </w:r>
                  <w:r w:rsidRPr="00C6705A">
                    <w:rPr>
                      <w:rFonts w:ascii="Times New Roman" w:eastAsia="ヒラギノ明朝 Pro W3" w:hAnsi="Times" w:cs="Times New Roman"/>
                      <w:sz w:val="18"/>
                      <w:szCs w:val="18"/>
                      <w:highlight w:val="yellow"/>
                    </w:rPr>
                    <w:t>i tarihten itibaren ili</w:t>
                  </w:r>
                  <w:r w:rsidRPr="00C6705A">
                    <w:rPr>
                      <w:rFonts w:ascii="Times New Roman" w:eastAsia="ヒラギノ明朝 Pro W3" w:hAnsi="Times" w:cs="Times"/>
                      <w:sz w:val="18"/>
                      <w:szCs w:val="18"/>
                      <w:highlight w:val="yellow"/>
                    </w:rPr>
                    <w:t>ş</w:t>
                  </w:r>
                  <w:r w:rsidRPr="00C6705A">
                    <w:rPr>
                      <w:rFonts w:ascii="Times New Roman" w:eastAsia="ヒラギノ明朝 Pro W3" w:hAnsi="Times" w:cs="Times New Roman"/>
                      <w:sz w:val="18"/>
                      <w:szCs w:val="18"/>
                      <w:highlight w:val="yellow"/>
                    </w:rPr>
                    <w:t>iklerinin kesildi</w:t>
                  </w:r>
                  <w:r w:rsidRPr="00C6705A">
                    <w:rPr>
                      <w:rFonts w:ascii="Times New Roman" w:eastAsia="ヒラギノ明朝 Pro W3" w:hAnsi="Times" w:cs="Times"/>
                      <w:sz w:val="18"/>
                      <w:szCs w:val="18"/>
                      <w:highlight w:val="yellow"/>
                    </w:rPr>
                    <w:t>ğ</w:t>
                  </w:r>
                  <w:r w:rsidRPr="00C6705A">
                    <w:rPr>
                      <w:rFonts w:ascii="Times New Roman" w:eastAsia="ヒラギノ明朝 Pro W3" w:hAnsi="Times" w:cs="Times New Roman"/>
                      <w:sz w:val="18"/>
                      <w:szCs w:val="18"/>
                      <w:highlight w:val="yellow"/>
                    </w:rPr>
                    <w:t>i y</w:t>
                  </w:r>
                  <w:r w:rsidRPr="00C6705A">
                    <w:rPr>
                      <w:rFonts w:ascii="Times New Roman" w:eastAsia="ヒラギノ明朝 Pro W3" w:hAnsi="Times" w:cs="Times"/>
                      <w:sz w:val="18"/>
                      <w:szCs w:val="18"/>
                      <w:highlight w:val="yellow"/>
                    </w:rPr>
                    <w:t>ü</w:t>
                  </w:r>
                  <w:r w:rsidRPr="00C6705A">
                    <w:rPr>
                      <w:rFonts w:ascii="Times New Roman" w:eastAsia="ヒラギノ明朝 Pro W3" w:hAnsi="Times" w:cs="Times New Roman"/>
                      <w:sz w:val="18"/>
                      <w:szCs w:val="18"/>
                      <w:highlight w:val="yellow"/>
                    </w:rPr>
                    <w:t>ksek</w:t>
                  </w:r>
                  <w:r w:rsidRPr="00C6705A">
                    <w:rPr>
                      <w:rFonts w:ascii="Times New Roman" w:eastAsia="ヒラギノ明朝 Pro W3" w:hAnsi="Times" w:cs="Times"/>
                      <w:sz w:val="18"/>
                      <w:szCs w:val="18"/>
                      <w:highlight w:val="yellow"/>
                    </w:rPr>
                    <w:t>öğ</w:t>
                  </w:r>
                  <w:r w:rsidRPr="00C6705A">
                    <w:rPr>
                      <w:rFonts w:ascii="Times New Roman" w:eastAsia="ヒラギノ明朝 Pro W3" w:hAnsi="Times" w:cs="Times New Roman"/>
                      <w:sz w:val="18"/>
                      <w:szCs w:val="18"/>
                      <w:highlight w:val="yellow"/>
                    </w:rPr>
                    <w:t>retim kurumuna ba</w:t>
                  </w:r>
                  <w:r w:rsidRPr="00C6705A">
                    <w:rPr>
                      <w:rFonts w:ascii="Times New Roman" w:eastAsia="ヒラギノ明朝 Pro W3" w:hAnsi="Times" w:cs="Times"/>
                      <w:sz w:val="18"/>
                      <w:szCs w:val="18"/>
                      <w:highlight w:val="yellow"/>
                    </w:rPr>
                    <w:t>ş</w:t>
                  </w:r>
                  <w:r w:rsidRPr="00C6705A">
                    <w:rPr>
                      <w:rFonts w:ascii="Times New Roman" w:eastAsia="ヒラギノ明朝 Pro W3" w:hAnsi="Times" w:cs="Times New Roman"/>
                      <w:sz w:val="18"/>
                      <w:szCs w:val="18"/>
                      <w:highlight w:val="yellow"/>
                    </w:rPr>
                    <w:t>vuruda bulunmalar</w:t>
                  </w:r>
                  <w:r w:rsidRPr="00C6705A">
                    <w:rPr>
                      <w:rFonts w:ascii="Times New Roman" w:eastAsia="ヒラギノ明朝 Pro W3" w:hAnsi="Times" w:cs="Times"/>
                      <w:sz w:val="18"/>
                      <w:szCs w:val="18"/>
                      <w:highlight w:val="yellow"/>
                    </w:rPr>
                    <w:t>ı</w:t>
                  </w:r>
                  <w:r w:rsidRPr="00C6705A">
                    <w:rPr>
                      <w:rFonts w:ascii="Times New Roman" w:eastAsia="ヒラギノ明朝 Pro W3" w:hAnsi="Times" w:cs="Times New Roman"/>
                      <w:sz w:val="18"/>
                      <w:szCs w:val="18"/>
                      <w:highlight w:val="yellow"/>
                    </w:rPr>
                    <w:t xml:space="preserve"> h</w:t>
                  </w:r>
                  <w:r w:rsidRPr="00C6705A">
                    <w:rPr>
                      <w:rFonts w:ascii="Times New Roman" w:eastAsia="ヒラギノ明朝 Pro W3" w:hAnsi="Times" w:cs="Times"/>
                      <w:sz w:val="18"/>
                      <w:szCs w:val="18"/>
                      <w:highlight w:val="yellow"/>
                    </w:rPr>
                    <w:t>â</w:t>
                  </w:r>
                  <w:r w:rsidRPr="00C6705A">
                    <w:rPr>
                      <w:rFonts w:ascii="Times New Roman" w:eastAsia="ヒラギノ明朝 Pro W3" w:hAnsi="Times" w:cs="Times New Roman"/>
                      <w:sz w:val="18"/>
                      <w:szCs w:val="18"/>
                      <w:highlight w:val="yellow"/>
                    </w:rPr>
                    <w:t>linde ge</w:t>
                  </w:r>
                  <w:r w:rsidRPr="00C6705A">
                    <w:rPr>
                      <w:rFonts w:ascii="Times New Roman" w:eastAsia="ヒラギノ明朝 Pro W3" w:hAnsi="Times" w:cs="Times"/>
                      <w:sz w:val="18"/>
                      <w:szCs w:val="18"/>
                      <w:highlight w:val="yellow"/>
                    </w:rPr>
                    <w:t>ç</w:t>
                  </w:r>
                  <w:r w:rsidRPr="00C6705A">
                    <w:rPr>
                      <w:rFonts w:ascii="Times New Roman" w:eastAsia="ヒラギノ明朝 Pro W3" w:hAnsi="Times" w:cs="Times New Roman"/>
                      <w:sz w:val="18"/>
                      <w:szCs w:val="18"/>
                      <w:highlight w:val="yellow"/>
                    </w:rPr>
                    <w:t>ici 58 inci maddede yer alan esaslara g</w:t>
                  </w:r>
                  <w:r w:rsidRPr="00C6705A">
                    <w:rPr>
                      <w:rFonts w:ascii="Times New Roman" w:eastAsia="ヒラギノ明朝 Pro W3" w:hAnsi="Times" w:cs="Times"/>
                      <w:sz w:val="18"/>
                      <w:szCs w:val="18"/>
                      <w:highlight w:val="yellow"/>
                    </w:rPr>
                    <w:t>ö</w:t>
                  </w:r>
                  <w:r w:rsidRPr="00C6705A">
                    <w:rPr>
                      <w:rFonts w:ascii="Times New Roman" w:eastAsia="ヒラギノ明朝 Pro W3" w:hAnsi="Times" w:cs="Times New Roman"/>
                      <w:sz w:val="18"/>
                      <w:szCs w:val="18"/>
                      <w:highlight w:val="yellow"/>
                    </w:rPr>
                    <w:t>re, takip eden e</w:t>
                  </w:r>
                  <w:r w:rsidRPr="00C6705A">
                    <w:rPr>
                      <w:rFonts w:ascii="Times New Roman" w:eastAsia="ヒラギノ明朝 Pro W3" w:hAnsi="Times" w:cs="Times"/>
                      <w:sz w:val="18"/>
                      <w:szCs w:val="18"/>
                      <w:highlight w:val="yellow"/>
                    </w:rPr>
                    <w:t>ğ</w:t>
                  </w:r>
                  <w:r w:rsidRPr="00C6705A">
                    <w:rPr>
                      <w:rFonts w:ascii="Times New Roman" w:eastAsia="ヒラギノ明朝 Pro W3" w:hAnsi="Times" w:cs="Times New Roman"/>
                      <w:sz w:val="18"/>
                      <w:szCs w:val="18"/>
                      <w:highlight w:val="yellow"/>
                    </w:rPr>
                    <w:t>itim-</w:t>
                  </w:r>
                  <w:r w:rsidRPr="00C6705A">
                    <w:rPr>
                      <w:rFonts w:ascii="Times New Roman" w:eastAsia="ヒラギノ明朝 Pro W3" w:hAnsi="Times" w:cs="Times"/>
                      <w:sz w:val="18"/>
                      <w:szCs w:val="18"/>
                      <w:highlight w:val="yellow"/>
                    </w:rPr>
                    <w:t>öğ</w:t>
                  </w:r>
                  <w:r w:rsidRPr="00C6705A">
                    <w:rPr>
                      <w:rFonts w:ascii="Times New Roman" w:eastAsia="ヒラギノ明朝 Pro W3" w:hAnsi="Times" w:cs="Times New Roman"/>
                      <w:sz w:val="18"/>
                      <w:szCs w:val="18"/>
                      <w:highlight w:val="yellow"/>
                    </w:rPr>
                    <w:t>retim y</w:t>
                  </w:r>
                  <w:r w:rsidRPr="00C6705A">
                    <w:rPr>
                      <w:rFonts w:ascii="Times New Roman" w:eastAsia="ヒラギノ明朝 Pro W3" w:hAnsi="Times" w:cs="Times"/>
                      <w:sz w:val="18"/>
                      <w:szCs w:val="18"/>
                      <w:highlight w:val="yellow"/>
                    </w:rPr>
                    <w:t>ı</w:t>
                  </w:r>
                  <w:r w:rsidRPr="00C6705A">
                    <w:rPr>
                      <w:rFonts w:ascii="Times New Roman" w:eastAsia="ヒラギノ明朝 Pro W3" w:hAnsi="Times" w:cs="Times New Roman"/>
                      <w:sz w:val="18"/>
                      <w:szCs w:val="18"/>
                      <w:highlight w:val="yellow"/>
                    </w:rPr>
                    <w:t>l</w:t>
                  </w:r>
                  <w:r w:rsidRPr="00C6705A">
                    <w:rPr>
                      <w:rFonts w:ascii="Times New Roman" w:eastAsia="ヒラギノ明朝 Pro W3" w:hAnsi="Times" w:cs="Times"/>
                      <w:sz w:val="18"/>
                      <w:szCs w:val="18"/>
                      <w:highlight w:val="yellow"/>
                    </w:rPr>
                    <w:t>ı</w:t>
                  </w:r>
                  <w:r w:rsidRPr="00C6705A">
                    <w:rPr>
                      <w:rFonts w:ascii="Times New Roman" w:eastAsia="ヒラギノ明朝 Pro W3" w:hAnsi="Times" w:cs="Times New Roman"/>
                      <w:sz w:val="18"/>
                      <w:szCs w:val="18"/>
                      <w:highlight w:val="yellow"/>
                    </w:rPr>
                    <w:t xml:space="preserve">nda </w:t>
                  </w:r>
                  <w:r w:rsidRPr="00C6705A">
                    <w:rPr>
                      <w:rFonts w:ascii="Times New Roman" w:eastAsia="ヒラギノ明朝 Pro W3" w:hAnsi="Times" w:cs="Times"/>
                      <w:sz w:val="18"/>
                      <w:szCs w:val="18"/>
                      <w:highlight w:val="yellow"/>
                    </w:rPr>
                    <w:t>öğ</w:t>
                  </w:r>
                  <w:r w:rsidRPr="00C6705A">
                    <w:rPr>
                      <w:rFonts w:ascii="Times New Roman" w:eastAsia="ヒラギノ明朝 Pro W3" w:hAnsi="Times" w:cs="Times New Roman"/>
                      <w:sz w:val="18"/>
                      <w:szCs w:val="18"/>
                      <w:highlight w:val="yellow"/>
                    </w:rPr>
                    <w:t>renimlerine ba</w:t>
                  </w:r>
                  <w:r w:rsidRPr="00C6705A">
                    <w:rPr>
                      <w:rFonts w:ascii="Times New Roman" w:eastAsia="ヒラギノ明朝 Pro W3" w:hAnsi="Times" w:cs="Times"/>
                      <w:sz w:val="18"/>
                      <w:szCs w:val="18"/>
                      <w:highlight w:val="yellow"/>
                    </w:rPr>
                    <w:t>ş</w:t>
                  </w:r>
                  <w:r w:rsidRPr="00C6705A">
                    <w:rPr>
                      <w:rFonts w:ascii="Times New Roman" w:eastAsia="ヒラギノ明朝 Pro W3" w:hAnsi="Times" w:cs="Times New Roman"/>
                      <w:sz w:val="18"/>
                      <w:szCs w:val="18"/>
                      <w:highlight w:val="yellow"/>
                    </w:rPr>
                    <w:t>layabilirler.</w:t>
                  </w:r>
                  <w:r w:rsidRPr="00C6705A">
                    <w:rPr>
                      <w:rFonts w:ascii="Times New Roman" w:eastAsia="ヒラギノ明朝 Pro W3" w:hAnsi="Times" w:cs="Times"/>
                      <w:sz w:val="18"/>
                      <w:szCs w:val="18"/>
                      <w:highlight w:val="yellow"/>
                    </w:rPr>
                    <w:t>”</w:t>
                  </w:r>
                </w:p>
                <w:p w:rsidR="002931DA" w:rsidRPr="00C6705A" w:rsidRDefault="002931DA" w:rsidP="00C6705A">
                  <w:pPr>
                    <w:tabs>
                      <w:tab w:val="left" w:pos="566"/>
                    </w:tabs>
                    <w:spacing w:after="0" w:line="240" w:lineRule="exact"/>
                    <w:ind w:firstLine="566"/>
                    <w:jc w:val="both"/>
                    <w:rPr>
                      <w:rFonts w:ascii="Times New Roman" w:eastAsia="ヒラギノ明朝 Pro W3" w:hAnsi="Times" w:cs="Times New Roman"/>
                      <w:sz w:val="18"/>
                      <w:szCs w:val="18"/>
                    </w:rPr>
                  </w:pPr>
                </w:p>
                <w:p w:rsidR="00C6705A" w:rsidRPr="00C6705A" w:rsidRDefault="00C6705A" w:rsidP="00C6705A">
                  <w:pPr>
                    <w:tabs>
                      <w:tab w:val="left" w:pos="566"/>
                    </w:tabs>
                    <w:spacing w:after="0" w:line="240" w:lineRule="exact"/>
                    <w:ind w:firstLine="566"/>
                    <w:jc w:val="both"/>
                    <w:rPr>
                      <w:rFonts w:ascii="Times New Roman" w:eastAsia="ヒラギノ明朝 Pro W3" w:hAnsi="Times" w:cs="Times New Roman"/>
                      <w:sz w:val="18"/>
                      <w:szCs w:val="18"/>
                    </w:rPr>
                  </w:pPr>
                  <w:r w:rsidRPr="00C6705A">
                    <w:rPr>
                      <w:rFonts w:ascii="Times New Roman" w:eastAsia="ヒラギノ明朝 Pro W3" w:hAnsi="Times" w:cs="Times New Roman"/>
                      <w:b/>
                      <w:sz w:val="18"/>
                      <w:szCs w:val="18"/>
                    </w:rPr>
                    <w:t xml:space="preserve">MADDE 89 </w:t>
                  </w:r>
                  <w:r w:rsidRPr="00C6705A">
                    <w:rPr>
                      <w:rFonts w:ascii="Times New Roman" w:eastAsia="ヒラギノ明朝 Pro W3" w:hAnsi="Times" w:cs="Times"/>
                      <w:b/>
                      <w:sz w:val="18"/>
                      <w:szCs w:val="18"/>
                    </w:rPr>
                    <w:t>–</w:t>
                  </w:r>
                  <w:r w:rsidRPr="00C6705A">
                    <w:rPr>
                      <w:rFonts w:ascii="Times New Roman" w:eastAsia="ヒラギノ明朝 Pro W3" w:hAnsi="Times" w:cs="Times New Roman"/>
                      <w:sz w:val="18"/>
                      <w:szCs w:val="18"/>
                    </w:rPr>
                    <w:t xml:space="preserve"> Bu Kanunun 43 </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nc</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 xml:space="preserve"> maddesi 1/1/2013 tarihinde, di</w:t>
                  </w:r>
                  <w:r w:rsidRPr="00C6705A">
                    <w:rPr>
                      <w:rFonts w:ascii="Times New Roman" w:eastAsia="ヒラギノ明朝 Pro W3" w:hAnsi="Times" w:cs="Times"/>
                      <w:sz w:val="18"/>
                      <w:szCs w:val="18"/>
                    </w:rPr>
                    <w:t>ğ</w:t>
                  </w:r>
                  <w:r w:rsidRPr="00C6705A">
                    <w:rPr>
                      <w:rFonts w:ascii="Times New Roman" w:eastAsia="ヒラギノ明朝 Pro W3" w:hAnsi="Times" w:cs="Times New Roman"/>
                      <w:sz w:val="18"/>
                      <w:szCs w:val="18"/>
                    </w:rPr>
                    <w:t>er maddeleri yay</w:t>
                  </w:r>
                  <w:r w:rsidRPr="00C6705A">
                    <w:rPr>
                      <w:rFonts w:ascii="Times New Roman" w:eastAsia="ヒラギノ明朝 Pro W3" w:hAnsi="Times" w:cs="Times"/>
                      <w:sz w:val="18"/>
                      <w:szCs w:val="18"/>
                    </w:rPr>
                    <w:t>ı</w:t>
                  </w:r>
                  <w:r w:rsidRPr="00C6705A">
                    <w:rPr>
                      <w:rFonts w:ascii="Times New Roman" w:eastAsia="ヒラギノ明朝 Pro W3" w:hAnsi="Times" w:cs="Times New Roman"/>
                      <w:sz w:val="18"/>
                      <w:szCs w:val="18"/>
                    </w:rPr>
                    <w:t>m</w:t>
                  </w:r>
                  <w:r w:rsidRPr="00C6705A">
                    <w:rPr>
                      <w:rFonts w:ascii="Times New Roman" w:eastAsia="ヒラギノ明朝 Pro W3" w:hAnsi="Times" w:cs="Times"/>
                      <w:sz w:val="18"/>
                      <w:szCs w:val="18"/>
                    </w:rPr>
                    <w:t>ı</w:t>
                  </w:r>
                  <w:r w:rsidRPr="00C6705A">
                    <w:rPr>
                      <w:rFonts w:ascii="Times New Roman" w:eastAsia="ヒラギノ明朝 Pro W3" w:hAnsi="Times" w:cs="Times New Roman"/>
                      <w:sz w:val="18"/>
                      <w:szCs w:val="18"/>
                    </w:rPr>
                    <w:t xml:space="preserve"> tarihinde y</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r</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rl</w:t>
                  </w:r>
                  <w:r w:rsidRPr="00C6705A">
                    <w:rPr>
                      <w:rFonts w:ascii="Times New Roman" w:eastAsia="ヒラギノ明朝 Pro W3" w:hAnsi="Times" w:cs="Times"/>
                      <w:sz w:val="18"/>
                      <w:szCs w:val="18"/>
                    </w:rPr>
                    <w:t>üğ</w:t>
                  </w:r>
                  <w:r w:rsidRPr="00C6705A">
                    <w:rPr>
                      <w:rFonts w:ascii="Times New Roman" w:eastAsia="ヒラギノ明朝 Pro W3" w:hAnsi="Times" w:cs="Times New Roman"/>
                      <w:sz w:val="18"/>
                      <w:szCs w:val="18"/>
                    </w:rPr>
                    <w:t>e girer.</w:t>
                  </w:r>
                </w:p>
                <w:p w:rsidR="00C6705A" w:rsidRPr="00C6705A" w:rsidRDefault="00C6705A" w:rsidP="00C6705A">
                  <w:pPr>
                    <w:tabs>
                      <w:tab w:val="left" w:pos="566"/>
                    </w:tabs>
                    <w:spacing w:after="0" w:line="240" w:lineRule="exact"/>
                    <w:ind w:firstLine="566"/>
                    <w:jc w:val="both"/>
                    <w:rPr>
                      <w:rFonts w:ascii="Times New Roman" w:eastAsia="ヒラギノ明朝 Pro W3" w:hAnsi="Times" w:cs="Times New Roman"/>
                      <w:sz w:val="18"/>
                      <w:szCs w:val="18"/>
                    </w:rPr>
                  </w:pPr>
                  <w:r w:rsidRPr="00C6705A">
                    <w:rPr>
                      <w:rFonts w:ascii="Times New Roman" w:eastAsia="ヒラギノ明朝 Pro W3" w:hAnsi="Times" w:cs="Times New Roman"/>
                      <w:b/>
                      <w:sz w:val="18"/>
                      <w:szCs w:val="18"/>
                    </w:rPr>
                    <w:t xml:space="preserve">MADDE 90 </w:t>
                  </w:r>
                  <w:r w:rsidRPr="00C6705A">
                    <w:rPr>
                      <w:rFonts w:ascii="Times New Roman" w:eastAsia="ヒラギノ明朝 Pro W3" w:hAnsi="Times" w:cs="Times"/>
                      <w:b/>
                      <w:sz w:val="18"/>
                      <w:szCs w:val="18"/>
                    </w:rPr>
                    <w:t>–</w:t>
                  </w:r>
                  <w:r w:rsidRPr="00C6705A">
                    <w:rPr>
                      <w:rFonts w:ascii="Times New Roman" w:eastAsia="ヒラギノ明朝 Pro W3" w:hAnsi="Times" w:cs="Times New Roman"/>
                      <w:sz w:val="18"/>
                      <w:szCs w:val="18"/>
                    </w:rPr>
                    <w:t xml:space="preserve"> Bu Kanun h</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k</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mlerini Bakanlar Kurulu y</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r</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t</w:t>
                  </w:r>
                  <w:r w:rsidRPr="00C6705A">
                    <w:rPr>
                      <w:rFonts w:ascii="Times New Roman" w:eastAsia="ヒラギノ明朝 Pro W3" w:hAnsi="Times" w:cs="Times"/>
                      <w:sz w:val="18"/>
                      <w:szCs w:val="18"/>
                    </w:rPr>
                    <w:t>ü</w:t>
                  </w:r>
                  <w:r w:rsidRPr="00C6705A">
                    <w:rPr>
                      <w:rFonts w:ascii="Times New Roman" w:eastAsia="ヒラギノ明朝 Pro W3" w:hAnsi="Times" w:cs="Times New Roman"/>
                      <w:sz w:val="18"/>
                      <w:szCs w:val="18"/>
                    </w:rPr>
                    <w:t>r.</w:t>
                  </w:r>
                </w:p>
                <w:p w:rsidR="00C6705A" w:rsidRDefault="00C6705A" w:rsidP="00C6705A">
                  <w:pPr>
                    <w:spacing w:after="0" w:line="240" w:lineRule="auto"/>
                    <w:jc w:val="center"/>
                    <w:rPr>
                      <w:rFonts w:ascii="Times New Roman" w:eastAsia="Times New Roman" w:hAnsi="Times New Roman" w:cs="Times New Roman"/>
                      <w:sz w:val="18"/>
                      <w:szCs w:val="18"/>
                      <w:lang w:eastAsia="tr-TR"/>
                    </w:rPr>
                  </w:pPr>
                </w:p>
                <w:p w:rsidR="002931DA" w:rsidRDefault="002931DA" w:rsidP="00C6705A">
                  <w:pPr>
                    <w:spacing w:after="0" w:line="240" w:lineRule="auto"/>
                    <w:jc w:val="center"/>
                    <w:rPr>
                      <w:rFonts w:ascii="Times New Roman" w:eastAsia="Times New Roman" w:hAnsi="Times New Roman" w:cs="Times New Roman"/>
                      <w:sz w:val="18"/>
                      <w:szCs w:val="18"/>
                      <w:lang w:eastAsia="tr-TR"/>
                    </w:rPr>
                  </w:pPr>
                </w:p>
                <w:p w:rsidR="002931DA" w:rsidRDefault="002931DA" w:rsidP="00C6705A">
                  <w:pPr>
                    <w:spacing w:after="0" w:line="240" w:lineRule="auto"/>
                    <w:jc w:val="center"/>
                    <w:rPr>
                      <w:rFonts w:ascii="Times New Roman" w:eastAsia="Times New Roman" w:hAnsi="Times New Roman" w:cs="Times New Roman"/>
                      <w:sz w:val="18"/>
                      <w:szCs w:val="18"/>
                      <w:lang w:eastAsia="tr-TR"/>
                    </w:rPr>
                  </w:pPr>
                </w:p>
                <w:p w:rsidR="002931DA" w:rsidRDefault="002931DA" w:rsidP="00C6705A">
                  <w:pPr>
                    <w:spacing w:after="0" w:line="240" w:lineRule="auto"/>
                    <w:jc w:val="center"/>
                    <w:rPr>
                      <w:rFonts w:ascii="Times New Roman" w:eastAsia="Times New Roman" w:hAnsi="Times New Roman" w:cs="Times New Roman"/>
                      <w:sz w:val="18"/>
                      <w:szCs w:val="18"/>
                      <w:lang w:eastAsia="tr-TR"/>
                    </w:rPr>
                  </w:pPr>
                </w:p>
                <w:p w:rsidR="002931DA" w:rsidRDefault="002931DA" w:rsidP="00C6705A">
                  <w:pPr>
                    <w:spacing w:after="0" w:line="240" w:lineRule="auto"/>
                    <w:jc w:val="center"/>
                    <w:rPr>
                      <w:rFonts w:ascii="Times New Roman" w:eastAsia="Times New Roman" w:hAnsi="Times New Roman" w:cs="Times New Roman"/>
                      <w:sz w:val="18"/>
                      <w:szCs w:val="18"/>
                      <w:lang w:eastAsia="tr-TR"/>
                    </w:rPr>
                  </w:pPr>
                </w:p>
                <w:p w:rsidR="002931DA" w:rsidRDefault="002931DA" w:rsidP="00C6705A">
                  <w:pPr>
                    <w:spacing w:after="0" w:line="240" w:lineRule="auto"/>
                    <w:jc w:val="center"/>
                    <w:rPr>
                      <w:rFonts w:ascii="Times New Roman" w:eastAsia="Times New Roman" w:hAnsi="Times New Roman" w:cs="Times New Roman"/>
                      <w:sz w:val="18"/>
                      <w:szCs w:val="18"/>
                      <w:lang w:eastAsia="tr-TR"/>
                    </w:rPr>
                  </w:pPr>
                </w:p>
                <w:p w:rsidR="002931DA" w:rsidRDefault="002931DA" w:rsidP="00C6705A">
                  <w:pPr>
                    <w:spacing w:after="0" w:line="240" w:lineRule="auto"/>
                    <w:jc w:val="center"/>
                    <w:rPr>
                      <w:rFonts w:ascii="Times New Roman" w:eastAsia="Times New Roman" w:hAnsi="Times New Roman" w:cs="Times New Roman"/>
                      <w:sz w:val="18"/>
                      <w:szCs w:val="18"/>
                      <w:lang w:eastAsia="tr-TR"/>
                    </w:rPr>
                  </w:pPr>
                </w:p>
                <w:p w:rsidR="002931DA" w:rsidRPr="009C454D" w:rsidRDefault="002931DA" w:rsidP="002931DA">
                  <w:pPr>
                    <w:spacing w:line="240" w:lineRule="exact"/>
                    <w:ind w:firstLine="540"/>
                    <w:jc w:val="both"/>
                    <w:rPr>
                      <w:sz w:val="18"/>
                      <w:szCs w:val="18"/>
                    </w:rPr>
                  </w:pPr>
                  <w:r w:rsidRPr="009C454D">
                    <w:rPr>
                      <w:sz w:val="18"/>
                      <w:szCs w:val="18"/>
                    </w:rPr>
                    <w:t>“</w:t>
                  </w:r>
                  <w:r w:rsidRPr="002931DA">
                    <w:rPr>
                      <w:b/>
                      <w:sz w:val="18"/>
                      <w:szCs w:val="18"/>
                    </w:rPr>
                    <w:t>GEÇİCİ MADDE 58</w:t>
                  </w:r>
                  <w:r w:rsidRPr="009C454D">
                    <w:rPr>
                      <w:sz w:val="18"/>
                      <w:szCs w:val="18"/>
                    </w:rPr>
                    <w:t xml:space="preserve">- </w:t>
                  </w:r>
                  <w:r w:rsidRPr="002931DA">
                    <w:rPr>
                      <w:sz w:val="18"/>
                      <w:szCs w:val="18"/>
                    </w:rPr>
                    <w:t xml:space="preserve">Yükseköğretim kurumlarında hazırlık dâhil bütün sınıflarda intibak, önlisans, lisans tamamlama, lisans, lisansüstü öğrenimi gören öğrencilerden bu maddenin yürürlüğe girdiği tarihe kadar, kendi isteğiyle ilişikleri kesilenler ile yurt dışındaki üniversitelerden yatay geçiş yaptıktan sonra yatay geçişleri iptal edilenler dâhil, </w:t>
                  </w:r>
                  <w:bookmarkStart w:id="1" w:name="OLE_LINK4"/>
                  <w:bookmarkStart w:id="2" w:name="OLE_LINK3"/>
                  <w:bookmarkEnd w:id="1"/>
                  <w:r w:rsidRPr="002931DA">
                    <w:rPr>
                      <w:sz w:val="18"/>
                      <w:szCs w:val="18"/>
                    </w:rPr>
                    <w:t xml:space="preserve">terör suçundan hüküm giyenler </w:t>
                  </w:r>
                  <w:bookmarkEnd w:id="2"/>
                  <w:r w:rsidRPr="002931DA">
                    <w:rPr>
                      <w:sz w:val="18"/>
                      <w:szCs w:val="18"/>
                    </w:rPr>
                    <w:t>hariç her ne sebeple olursa olsun ilişiği kesilenler ile bir programı kazandıkları halde kayıt yaptırmayanlar bu maddenin yürürlüğe girdiği tarihten itibaren beş ay içinde ilişiklerinin kesildiği yükseköğretim kurumuna başvuruda bulunmaları şartıyla bu Kanunun 44 üncü maddesinde belirtilen esaslara göre 2011-2012 eğitim-öğretim yılında öğrenimlerine başlayabilirler. 2010-2011 eğitim-öğretim yılı bahar dönemi için bu maddenin yürürlük tarihinden itibaren on gün içinde başvuranlardan durumu kurumlarınca uygun bulunanlar 2010-2011 eğitim-öğretim yılı bahar döneminde eğitim-öğretime başlayabilirler. Müracaat</w:t>
                  </w:r>
                  <w:r w:rsidRPr="009C454D">
                    <w:rPr>
                      <w:sz w:val="18"/>
                      <w:szCs w:val="18"/>
                    </w:rPr>
                    <w:t xml:space="preserve"> süresi içinde askerlik zamanı gelmiş olanların askerlikleri tecil edilmiş sayılır. Bu maddenin yürürlüğe girdiği tarihte askerlik görevini yapmakta olanlar terhislerini takip eden 2 ay içinde ilgili yükseköğretim kurumuna başvurmaları halinde bu maddede belirtilen haklardan yararlandırılır. Türk Silahlı Kuvvetlerine bağlı eğitim kurumları ile Polis Akademisi ve bağlı yükseköğretim kurumlarında tıpta uzmanlık, önlisans veya lisans düzeyinde öğrenim görürken 22/10/2008 tarihinden itibaren bu maddenin yürürlüğe girdiği tarihe kadar terör suçundan hüküm giyenler hariç her ne sebeple olursa olsun kurumları ile ilişiği kesilenler, bu maddenin yayımı tarihinden itibaren yukarıda belirlenen süre içerisinde başvurmaları halinde Yükseköğretim Kurulunca uygun görülen yükseköğretim kurumlarına intibakları sağlanır. Bu maddede yer alan hükümlerden yararlanarak ayrıldığı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 Bu maddeden yararlanıp bir yükseköğretim kurumunda öğrenci statüsü kazananlar başvurmaları halinde Anadolu Üniversitesi bünyesindeki açık öğretim önlisans veya lisans düzeyindeki kontenjan sınırlaması olan eşdeğer bölümlere, kontenjan sınırlaması olmayan diploma programlarında ise istedikleri bölümlere yatay geçiş yapabilirler. Bu maddenin uygulamasına ilişkin usul ve esasları belirlemeye Yükseköğretim Kurulu yetkilidir.”</w:t>
                  </w:r>
                </w:p>
                <w:p w:rsidR="002931DA" w:rsidRPr="00C6705A" w:rsidRDefault="002931DA" w:rsidP="00C6705A">
                  <w:pPr>
                    <w:spacing w:after="0" w:line="240" w:lineRule="auto"/>
                    <w:jc w:val="center"/>
                    <w:rPr>
                      <w:rFonts w:ascii="Times New Roman" w:eastAsia="Times New Roman" w:hAnsi="Times New Roman" w:cs="Times New Roman"/>
                      <w:sz w:val="18"/>
                      <w:szCs w:val="18"/>
                      <w:lang w:eastAsia="tr-TR"/>
                    </w:rPr>
                  </w:pPr>
                </w:p>
                <w:p w:rsidR="00C6705A" w:rsidRPr="00C6705A" w:rsidRDefault="00C6705A" w:rsidP="00C6705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C6705A" w:rsidRPr="00C6705A" w:rsidRDefault="00C6705A" w:rsidP="00C6705A">
            <w:pPr>
              <w:spacing w:after="0" w:line="240" w:lineRule="auto"/>
              <w:jc w:val="center"/>
              <w:rPr>
                <w:rFonts w:ascii="Times New Roman" w:eastAsia="Times New Roman" w:hAnsi="Times New Roman" w:cs="Times New Roman"/>
                <w:sz w:val="20"/>
                <w:szCs w:val="20"/>
                <w:lang w:eastAsia="tr-TR"/>
              </w:rPr>
            </w:pPr>
          </w:p>
        </w:tc>
      </w:tr>
    </w:tbl>
    <w:p w:rsidR="00C6705A" w:rsidRDefault="00C6705A"/>
    <w:sectPr w:rsidR="00C67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5A"/>
    <w:rsid w:val="0017190B"/>
    <w:rsid w:val="002931DA"/>
    <w:rsid w:val="002E63CE"/>
    <w:rsid w:val="009E0A84"/>
    <w:rsid w:val="00C67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05A"/>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5A"/>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C67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99"/>
    <w:semiHidden/>
    <w:unhideWhenUsed/>
    <w:rsid w:val="00C6705A"/>
    <w:pPr>
      <w:spacing w:after="0" w:line="240" w:lineRule="auto"/>
      <w:jc w:val="both"/>
    </w:pPr>
    <w:rPr>
      <w:rFonts w:ascii="Tahoma" w:eastAsia="Times New Roman" w:hAnsi="Tahoma" w:cs="Times New Roman"/>
      <w:szCs w:val="20"/>
      <w:lang w:eastAsia="tr-TR"/>
    </w:rPr>
  </w:style>
  <w:style w:type="character" w:customStyle="1" w:styleId="BodyTextChar">
    <w:name w:val="Body Text Char"/>
    <w:basedOn w:val="DefaultParagraphFont"/>
    <w:link w:val="BodyText"/>
    <w:uiPriority w:val="99"/>
    <w:semiHidden/>
    <w:rsid w:val="00C6705A"/>
    <w:rPr>
      <w:rFonts w:ascii="Tahoma" w:eastAsia="Times New Roman" w:hAnsi="Tahoma" w:cs="Times New Roman"/>
      <w:szCs w:val="20"/>
      <w:lang w:eastAsia="tr-TR"/>
    </w:rPr>
  </w:style>
  <w:style w:type="paragraph" w:styleId="PlainText">
    <w:name w:val="Plain Text"/>
    <w:basedOn w:val="Normal"/>
    <w:link w:val="PlainTextChar"/>
    <w:uiPriority w:val="99"/>
    <w:semiHidden/>
    <w:unhideWhenUsed/>
    <w:rsid w:val="00C6705A"/>
    <w:pPr>
      <w:spacing w:after="0" w:line="240" w:lineRule="auto"/>
    </w:pPr>
    <w:rPr>
      <w:rFonts w:ascii="Courier New" w:eastAsia="Times New Roman" w:hAnsi="Courier New" w:cs="Times New Roman"/>
      <w:sz w:val="20"/>
      <w:szCs w:val="20"/>
      <w:lang w:eastAsia="tr-TR"/>
    </w:rPr>
  </w:style>
  <w:style w:type="character" w:customStyle="1" w:styleId="PlainTextChar">
    <w:name w:val="Plain Text Char"/>
    <w:basedOn w:val="DefaultParagraphFont"/>
    <w:link w:val="PlainText"/>
    <w:uiPriority w:val="99"/>
    <w:semiHidden/>
    <w:rsid w:val="00C6705A"/>
    <w:rPr>
      <w:rFonts w:ascii="Courier New" w:eastAsia="Times New Roman" w:hAnsi="Courier New" w:cs="Times New Roman"/>
      <w:sz w:val="20"/>
      <w:szCs w:val="20"/>
      <w:lang w:eastAsia="tr-TR"/>
    </w:rPr>
  </w:style>
  <w:style w:type="paragraph" w:customStyle="1" w:styleId="2-OrtaBaslk">
    <w:name w:val="2-Orta Baslık"/>
    <w:next w:val="Normal"/>
    <w:rsid w:val="00C6705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next w:val="Normal"/>
    <w:rsid w:val="00C6705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Balk1">
    <w:name w:val="Başlık 1"/>
    <w:basedOn w:val="Normal"/>
    <w:link w:val="Balk1Char"/>
    <w:rsid w:val="00C6705A"/>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DefaultParagraphFont"/>
    <w:link w:val="Balk1"/>
    <w:locked/>
    <w:rsid w:val="00C6705A"/>
    <w:rPr>
      <w:rFonts w:ascii="Times New Roman" w:eastAsia="Times New Roman" w:hAnsi="Times New Roman" w:cs="Times New Roman"/>
      <w:sz w:val="24"/>
      <w:szCs w:val="24"/>
      <w:lang w:eastAsia="tr-TR"/>
    </w:rPr>
  </w:style>
  <w:style w:type="character" w:customStyle="1" w:styleId="Normal1">
    <w:name w:val="Normal1"/>
    <w:rsid w:val="00C6705A"/>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05A"/>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5A"/>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C670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99"/>
    <w:semiHidden/>
    <w:unhideWhenUsed/>
    <w:rsid w:val="00C6705A"/>
    <w:pPr>
      <w:spacing w:after="0" w:line="240" w:lineRule="auto"/>
      <w:jc w:val="both"/>
    </w:pPr>
    <w:rPr>
      <w:rFonts w:ascii="Tahoma" w:eastAsia="Times New Roman" w:hAnsi="Tahoma" w:cs="Times New Roman"/>
      <w:szCs w:val="20"/>
      <w:lang w:eastAsia="tr-TR"/>
    </w:rPr>
  </w:style>
  <w:style w:type="character" w:customStyle="1" w:styleId="BodyTextChar">
    <w:name w:val="Body Text Char"/>
    <w:basedOn w:val="DefaultParagraphFont"/>
    <w:link w:val="BodyText"/>
    <w:uiPriority w:val="99"/>
    <w:semiHidden/>
    <w:rsid w:val="00C6705A"/>
    <w:rPr>
      <w:rFonts w:ascii="Tahoma" w:eastAsia="Times New Roman" w:hAnsi="Tahoma" w:cs="Times New Roman"/>
      <w:szCs w:val="20"/>
      <w:lang w:eastAsia="tr-TR"/>
    </w:rPr>
  </w:style>
  <w:style w:type="paragraph" w:styleId="PlainText">
    <w:name w:val="Plain Text"/>
    <w:basedOn w:val="Normal"/>
    <w:link w:val="PlainTextChar"/>
    <w:uiPriority w:val="99"/>
    <w:semiHidden/>
    <w:unhideWhenUsed/>
    <w:rsid w:val="00C6705A"/>
    <w:pPr>
      <w:spacing w:after="0" w:line="240" w:lineRule="auto"/>
    </w:pPr>
    <w:rPr>
      <w:rFonts w:ascii="Courier New" w:eastAsia="Times New Roman" w:hAnsi="Courier New" w:cs="Times New Roman"/>
      <w:sz w:val="20"/>
      <w:szCs w:val="20"/>
      <w:lang w:eastAsia="tr-TR"/>
    </w:rPr>
  </w:style>
  <w:style w:type="character" w:customStyle="1" w:styleId="PlainTextChar">
    <w:name w:val="Plain Text Char"/>
    <w:basedOn w:val="DefaultParagraphFont"/>
    <w:link w:val="PlainText"/>
    <w:uiPriority w:val="99"/>
    <w:semiHidden/>
    <w:rsid w:val="00C6705A"/>
    <w:rPr>
      <w:rFonts w:ascii="Courier New" w:eastAsia="Times New Roman" w:hAnsi="Courier New" w:cs="Times New Roman"/>
      <w:sz w:val="20"/>
      <w:szCs w:val="20"/>
      <w:lang w:eastAsia="tr-TR"/>
    </w:rPr>
  </w:style>
  <w:style w:type="paragraph" w:customStyle="1" w:styleId="2-OrtaBaslk">
    <w:name w:val="2-Orta Baslık"/>
    <w:next w:val="Normal"/>
    <w:rsid w:val="00C6705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next w:val="Normal"/>
    <w:rsid w:val="00C6705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Balk1">
    <w:name w:val="Başlık 1"/>
    <w:basedOn w:val="Normal"/>
    <w:link w:val="Balk1Char"/>
    <w:rsid w:val="00C6705A"/>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DefaultParagraphFont"/>
    <w:link w:val="Balk1"/>
    <w:locked/>
    <w:rsid w:val="00C6705A"/>
    <w:rPr>
      <w:rFonts w:ascii="Times New Roman" w:eastAsia="Times New Roman" w:hAnsi="Times New Roman" w:cs="Times New Roman"/>
      <w:sz w:val="24"/>
      <w:szCs w:val="24"/>
      <w:lang w:eastAsia="tr-TR"/>
    </w:rPr>
  </w:style>
  <w:style w:type="character" w:customStyle="1" w:styleId="Normal1">
    <w:name w:val="Normal1"/>
    <w:rsid w:val="00C6705A"/>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048">
      <w:bodyDiv w:val="1"/>
      <w:marLeft w:val="0"/>
      <w:marRight w:val="0"/>
      <w:marTop w:val="0"/>
      <w:marBottom w:val="0"/>
      <w:divBdr>
        <w:top w:val="none" w:sz="0" w:space="0" w:color="auto"/>
        <w:left w:val="none" w:sz="0" w:space="0" w:color="auto"/>
        <w:bottom w:val="none" w:sz="0" w:space="0" w:color="auto"/>
        <w:right w:val="none" w:sz="0" w:space="0" w:color="auto"/>
      </w:divBdr>
      <w:divsChild>
        <w:div w:id="1615017647">
          <w:marLeft w:val="0"/>
          <w:marRight w:val="0"/>
          <w:marTop w:val="0"/>
          <w:marBottom w:val="0"/>
          <w:divBdr>
            <w:top w:val="none" w:sz="0" w:space="0" w:color="auto"/>
            <w:left w:val="none" w:sz="0" w:space="0" w:color="auto"/>
            <w:bottom w:val="none" w:sz="0" w:space="0" w:color="auto"/>
            <w:right w:val="none" w:sz="0" w:space="0" w:color="auto"/>
          </w:divBdr>
          <w:divsChild>
            <w:div w:id="5979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serlin</cp:lastModifiedBy>
  <cp:revision>2</cp:revision>
  <dcterms:created xsi:type="dcterms:W3CDTF">2012-07-16T08:25:00Z</dcterms:created>
  <dcterms:modified xsi:type="dcterms:W3CDTF">2012-07-16T08:25:00Z</dcterms:modified>
</cp:coreProperties>
</file>